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71" w:rsidRPr="00CE6EFA" w:rsidRDefault="00C11571" w:rsidP="00CE6EF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F913D7" w:rsidRDefault="00F913D7" w:rsidP="00CE0B40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271F05" w:rsidRPr="00B23E20" w:rsidRDefault="00271F05" w:rsidP="00CE0B40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D969A0" w:rsidRDefault="009E568F" w:rsidP="00CE0B4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B23E20">
        <w:rPr>
          <w:rFonts w:ascii="Arial" w:hAnsi="Arial" w:cs="Arial"/>
          <w:lang w:val="mn-MN"/>
        </w:rPr>
        <w:t>Аймгийн Засаг даргын 2015</w:t>
      </w:r>
      <w:r w:rsidR="00D3465A">
        <w:rPr>
          <w:rFonts w:ascii="Arial" w:hAnsi="Arial" w:cs="Arial"/>
          <w:lang w:val="mn-MN"/>
        </w:rPr>
        <w:t xml:space="preserve"> оны  10</w:t>
      </w:r>
      <w:r w:rsidR="00CE0B40" w:rsidRPr="00B23E20">
        <w:rPr>
          <w:rFonts w:ascii="Arial" w:hAnsi="Arial" w:cs="Arial"/>
          <w:lang w:val="mn-MN"/>
        </w:rPr>
        <w:t xml:space="preserve"> дугаар</w:t>
      </w:r>
      <w:r w:rsidR="00D969A0">
        <w:rPr>
          <w:rFonts w:ascii="Arial" w:hAnsi="Arial" w:cs="Arial"/>
        </w:rPr>
        <w:t xml:space="preserve"> </w:t>
      </w:r>
      <w:r w:rsidR="00D969A0">
        <w:rPr>
          <w:rFonts w:ascii="Arial" w:hAnsi="Arial" w:cs="Arial"/>
          <w:lang w:val="mn-MN"/>
        </w:rPr>
        <w:t>сарын</w:t>
      </w:r>
    </w:p>
    <w:p w:rsidR="00CE0B40" w:rsidRDefault="00D969A0" w:rsidP="00CE0B40">
      <w:pPr>
        <w:spacing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.........өдрийн............дугаар захирамжийн хавсралт </w:t>
      </w:r>
    </w:p>
    <w:p w:rsidR="00271F05" w:rsidRDefault="00271F05" w:rsidP="00CE0B40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271F05" w:rsidRDefault="00271F05" w:rsidP="00CE0B40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:rsidR="00271F05" w:rsidRPr="00271F05" w:rsidRDefault="00271F05" w:rsidP="00271F05">
      <w:pPr>
        <w:tabs>
          <w:tab w:val="left" w:pos="3658"/>
        </w:tabs>
        <w:spacing w:after="0"/>
        <w:jc w:val="center"/>
        <w:rPr>
          <w:rFonts w:ascii="Arial Mon" w:eastAsia="Times New Roman" w:hAnsi="Arial Mon" w:cs="Arial"/>
          <w:b/>
          <w:lang w:val="mn-MN"/>
        </w:rPr>
      </w:pPr>
      <w:r w:rsidRPr="00271F05">
        <w:rPr>
          <w:rFonts w:ascii="Arial Mon" w:eastAsia="Times New Roman" w:hAnsi="Arial Mon" w:cs="Arial"/>
          <w:lang w:val="mn-MN"/>
        </w:rPr>
        <w:t xml:space="preserve"> </w:t>
      </w:r>
      <w:r w:rsidRPr="00271F05">
        <w:rPr>
          <w:rFonts w:ascii="Arial" w:hAnsi="Arial" w:cs="Arial"/>
          <w:b/>
          <w:lang w:val="mn-MN"/>
        </w:rPr>
        <w:t>Хорихоос суллагдсан болон хорихоос өөр төрлийн ял шийтгэгдсэн,  захиргааны хяналтад байгаа иргэдийг нийгэмшүүлэх, гэмт хэргээс урьдчилан сэргийлэх чиглэлээр  зохион байгуулах ажлын төлөвлөгөө</w:t>
      </w:r>
    </w:p>
    <w:p w:rsidR="00271F05" w:rsidRPr="00271F05" w:rsidRDefault="00271F05" w:rsidP="00271F05">
      <w:pPr>
        <w:spacing w:after="0" w:line="240" w:lineRule="auto"/>
        <w:jc w:val="both"/>
        <w:rPr>
          <w:rFonts w:cs="Arial"/>
          <w:b/>
          <w:lang w:val="mn-MN"/>
        </w:rPr>
      </w:pPr>
      <w:r w:rsidRPr="00271F05">
        <w:rPr>
          <w:rFonts w:ascii="Arial Mon" w:eastAsia="Times New Roman" w:hAnsi="Arial Mon" w:cs="Arial"/>
          <w:b/>
          <w:lang w:val="mn-MN"/>
        </w:rPr>
        <w:tab/>
      </w:r>
    </w:p>
    <w:p w:rsidR="008A702C" w:rsidRPr="00B23E20" w:rsidRDefault="008A702C" w:rsidP="00271F05">
      <w:pPr>
        <w:spacing w:after="0" w:line="240" w:lineRule="auto"/>
        <w:rPr>
          <w:rFonts w:ascii="Arial" w:hAnsi="Arial" w:cs="Arial"/>
          <w:lang w:val="mn-MN"/>
        </w:rPr>
      </w:pPr>
    </w:p>
    <w:tbl>
      <w:tblPr>
        <w:tblpPr w:leftFromText="180" w:rightFromText="180" w:vertAnchor="text" w:horzAnchor="margin" w:tblpXSpec="center" w:tblpY="38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410"/>
        <w:gridCol w:w="2250"/>
        <w:gridCol w:w="1620"/>
        <w:gridCol w:w="1620"/>
      </w:tblGrid>
      <w:tr w:rsidR="00271F05" w:rsidRPr="00271F05" w:rsidTr="00271F05">
        <w:trPr>
          <w:trHeight w:val="731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lang w:val="mn-MN"/>
              </w:rPr>
            </w:pPr>
            <w:r w:rsidRPr="00271F05">
              <w:rPr>
                <w:rFonts w:ascii="Arial" w:eastAsia="Times New Roman" w:hAnsi="Arial" w:cs="Arial"/>
                <w:b/>
                <w:lang w:val="mn-MN"/>
              </w:rPr>
              <w:t>д</w:t>
            </w:r>
            <w:r w:rsidRPr="00271F05">
              <w:rPr>
                <w:rFonts w:ascii="Arial Mon" w:eastAsia="Times New Roman" w:hAnsi="Arial Mon" w:cs="Arial"/>
                <w:b/>
                <w:lang w:val="mn-MN"/>
              </w:rPr>
              <w:t>/</w:t>
            </w:r>
            <w:r w:rsidRPr="00271F05">
              <w:rPr>
                <w:rFonts w:ascii="Arial" w:eastAsia="Times New Roman" w:hAnsi="Arial" w:cs="Arial"/>
                <w:b/>
                <w:lang w:val="mn-MN"/>
              </w:rPr>
              <w:t>д</w:t>
            </w: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lang w:val="mn-MN"/>
              </w:rPr>
            </w:pPr>
            <w:r w:rsidRPr="00271F05">
              <w:rPr>
                <w:rFonts w:ascii="Arial" w:eastAsia="Times New Roman" w:hAnsi="Arial" w:cs="Arial"/>
                <w:b/>
                <w:lang w:val="mn-MN"/>
              </w:rPr>
              <w:t>Хийж</w:t>
            </w:r>
            <w:r w:rsidRPr="00271F05">
              <w:rPr>
                <w:rFonts w:ascii="Arial Mon" w:eastAsia="Times New Roman" w:hAnsi="Arial Mon" w:cs="Arial"/>
                <w:b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b/>
                <w:lang w:val="mn-MN"/>
              </w:rPr>
              <w:t>гүйцэтгэх</w:t>
            </w:r>
            <w:r w:rsidRPr="00271F05">
              <w:rPr>
                <w:rFonts w:ascii="Arial Mon" w:eastAsia="Times New Roman" w:hAnsi="Arial Mon" w:cs="Arial"/>
                <w:b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b/>
                <w:lang w:val="mn-MN"/>
              </w:rPr>
              <w:t>ажил</w:t>
            </w:r>
          </w:p>
        </w:tc>
        <w:tc>
          <w:tcPr>
            <w:tcW w:w="225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lang w:val="mn-MN"/>
              </w:rPr>
            </w:pPr>
            <w:r w:rsidRPr="00271F05">
              <w:rPr>
                <w:rFonts w:ascii="Arial" w:eastAsia="Times New Roman" w:hAnsi="Arial" w:cs="Arial"/>
                <w:b/>
                <w:lang w:val="mn-MN"/>
              </w:rPr>
              <w:t>Хариуцах</w:t>
            </w:r>
            <w:r w:rsidRPr="00271F05">
              <w:rPr>
                <w:rFonts w:ascii="Arial Mon" w:eastAsia="Times New Roman" w:hAnsi="Arial Mon" w:cs="Arial"/>
                <w:b/>
                <w:lang w:val="mn-MN"/>
              </w:rPr>
              <w:t xml:space="preserve"> </w:t>
            </w:r>
            <w:r w:rsidR="00572418">
              <w:rPr>
                <w:rFonts w:ascii="Arial" w:eastAsia="Times New Roman" w:hAnsi="Arial" w:cs="Arial"/>
                <w:b/>
                <w:lang w:val="mn-MN"/>
              </w:rPr>
              <w:t>байгууллага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lang w:val="mn-MN"/>
              </w:rPr>
            </w:pPr>
          </w:p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lang w:val="mn-MN"/>
              </w:rPr>
            </w:pPr>
            <w:r w:rsidRPr="00271F05">
              <w:rPr>
                <w:rFonts w:ascii="Arial" w:eastAsia="Times New Roman" w:hAnsi="Arial" w:cs="Arial"/>
                <w:b/>
                <w:lang w:val="mn-MN"/>
              </w:rPr>
              <w:t>Хугацаа</w:t>
            </w:r>
          </w:p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lang w:val="mn-MN"/>
              </w:rPr>
            </w:pP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b/>
                <w:lang w:val="mn-MN"/>
              </w:rPr>
            </w:pPr>
            <w:r>
              <w:rPr>
                <w:rFonts w:ascii="Arial" w:eastAsia="Times New Roman" w:hAnsi="Arial" w:cs="Arial"/>
                <w:b/>
                <w:lang w:val="mn-MN"/>
              </w:rPr>
              <w:t>Шаардагдах т</w:t>
            </w:r>
            <w:r w:rsidRPr="00271F05">
              <w:rPr>
                <w:rFonts w:ascii="Arial" w:eastAsia="Times New Roman" w:hAnsi="Arial" w:cs="Arial"/>
                <w:b/>
                <w:lang w:val="mn-MN"/>
              </w:rPr>
              <w:t>өсөв</w:t>
            </w:r>
          </w:p>
        </w:tc>
      </w:tr>
      <w:tr w:rsidR="00271F05" w:rsidRPr="00271F05" w:rsidTr="00572418">
        <w:trPr>
          <w:trHeight w:val="857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</w:rPr>
            </w:pPr>
            <w:r w:rsidRPr="00271F05">
              <w:rPr>
                <w:rFonts w:ascii="Arial Mon" w:eastAsia="Times New Roman" w:hAnsi="Arial Mon" w:cs="Arial"/>
              </w:rPr>
              <w:t>1</w:t>
            </w: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Өршөөлийн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тухай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хуулиар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суллагдах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ялтнуудын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нэрсийг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Шүүхийн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шийдвэр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гүйцэтгэх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газраас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гаргуулан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авах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Цагдаагийн газар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2015.10.14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</w:tr>
      <w:tr w:rsidR="00271F05" w:rsidRPr="00271F05" w:rsidTr="00572418">
        <w:trPr>
          <w:trHeight w:val="893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2</w:t>
            </w: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Аймгийн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Засаг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дарга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Иргэдийн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төлөөлөгчдийн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хуралд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сулагдах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иргэдийн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талаар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мэдээлэл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хүргүүлэх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Цагдаагийн газар 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2015.10.19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</w:tr>
      <w:tr w:rsidR="00271F05" w:rsidRPr="00271F05" w:rsidTr="00271F05">
        <w:trPr>
          <w:trHeight w:val="747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3</w:t>
            </w: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Хууль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хүчин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төгөлдөр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болон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Шүүхийн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шийдвэр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гүйцэтгэх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байгууллагаас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ялтнуудыг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сулласан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тохиолдолд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хүлээн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авах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ажлыг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зохион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байгуулах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Цагдаагийн газар </w:t>
            </w:r>
          </w:p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Хууль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хүчин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төгөлдөр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болсон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үед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1</w:t>
            </w:r>
            <w:r w:rsidRPr="00271F05">
              <w:rPr>
                <w:rFonts w:ascii="Arial Mon" w:eastAsia="Times New Roman" w:hAnsi="Arial Mon" w:cs="Arial"/>
              </w:rPr>
              <w:t>00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.000 </w:t>
            </w:r>
          </w:p>
        </w:tc>
      </w:tr>
      <w:tr w:rsidR="00271F05" w:rsidRPr="00271F05" w:rsidTr="00572418">
        <w:trPr>
          <w:trHeight w:val="938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4</w:t>
            </w: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Өршөөлийн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тухай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хуулинд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хамрагдан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суллагдсан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иргэдийг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бүртгэх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мэдээллийн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санд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оруулах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сан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үүсгэх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Цагдаагийн газар 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Тухайн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үед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 xml:space="preserve">200.000 </w:t>
            </w:r>
          </w:p>
        </w:tc>
      </w:tr>
      <w:tr w:rsidR="00271F05" w:rsidRPr="00271F05" w:rsidTr="00572418">
        <w:trPr>
          <w:trHeight w:val="893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5</w:t>
            </w:r>
          </w:p>
        </w:tc>
        <w:tc>
          <w:tcPr>
            <w:tcW w:w="4410" w:type="dxa"/>
            <w:vAlign w:val="center"/>
          </w:tcPr>
          <w:p w:rsidR="00271F05" w:rsidRPr="00271F05" w:rsidRDefault="00271F05" w:rsidP="00F913D7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Дээрхи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иргэдийг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Шүүх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шинжилгээний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албатай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хамтран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гарын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F913D7">
              <w:rPr>
                <w:rFonts w:ascii="Arial" w:eastAsia="Times New Roman" w:hAnsi="Arial" w:cs="Arial"/>
                <w:lang w:val="mn-MN"/>
              </w:rPr>
              <w:t xml:space="preserve">хээний </w:t>
            </w:r>
            <w:r w:rsidRPr="00271F05">
              <w:rPr>
                <w:rFonts w:ascii="Arial" w:eastAsia="Times New Roman" w:hAnsi="Arial" w:cs="Arial"/>
                <w:lang w:val="mn-MN"/>
              </w:rPr>
              <w:t>болон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генетик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F913D7">
              <w:rPr>
                <w:rFonts w:ascii="Arial" w:eastAsia="Times New Roman" w:hAnsi="Arial" w:cs="Arial"/>
                <w:lang w:val="mn-MN"/>
              </w:rPr>
              <w:t>сангийн бүртгэлд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оруулах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Default="00572418" w:rsidP="00271F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Цагдаагийн газар</w:t>
            </w:r>
          </w:p>
          <w:p w:rsidR="00572418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ШША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 xml:space="preserve">100.000 </w:t>
            </w:r>
          </w:p>
        </w:tc>
      </w:tr>
      <w:tr w:rsidR="00271F05" w:rsidRPr="00271F05" w:rsidTr="00572418">
        <w:trPr>
          <w:trHeight w:val="1163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6</w:t>
            </w: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Суллагдаж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байгаа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иргэдэд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хууль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эрх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зүйн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талаар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сургалт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орох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дахин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гэмт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хэрэг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зөрчил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үйлдэхгүй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байх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талаар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баталгаа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авах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Default="00572418" w:rsidP="00271F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Хууль зүйн хэлтэс </w:t>
            </w:r>
          </w:p>
          <w:p w:rsidR="00572418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Цагдаагийн газар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3</w:t>
            </w:r>
            <w:r>
              <w:rPr>
                <w:rFonts w:ascii="Arial Mon" w:eastAsia="Times New Roman" w:hAnsi="Arial Mon" w:cs="Arial"/>
                <w:lang w:val="mn-MN"/>
              </w:rPr>
              <w:t>00.000</w:t>
            </w:r>
          </w:p>
        </w:tc>
      </w:tr>
      <w:tr w:rsidR="00271F05" w:rsidRPr="00271F05" w:rsidTr="00572418">
        <w:trPr>
          <w:trHeight w:val="1163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7</w:t>
            </w:r>
          </w:p>
        </w:tc>
        <w:tc>
          <w:tcPr>
            <w:tcW w:w="4410" w:type="dxa"/>
            <w:vAlign w:val="center"/>
          </w:tcPr>
          <w:p w:rsidR="00271F05" w:rsidRPr="00271F05" w:rsidRDefault="00F913D7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Б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агийн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засаг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дарга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>
              <w:rPr>
                <w:rFonts w:ascii="Arial" w:eastAsia="Times New Roman" w:hAnsi="Arial" w:cs="Arial"/>
                <w:lang w:val="mn-MN"/>
              </w:rPr>
              <w:t xml:space="preserve">нартай хамтран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суллагдсан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иргэдийг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нийгэмшүүлэх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бүртгэл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судалгаанд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хамруулах</w:t>
            </w:r>
            <w:r>
              <w:rPr>
                <w:rFonts w:eastAsia="Times New Roman" w:cs="Arial"/>
                <w:lang w:val="mn-MN"/>
              </w:rPr>
              <w:t xml:space="preserve"> </w:t>
            </w:r>
            <w:r w:rsidRPr="00F913D7">
              <w:rPr>
                <w:rFonts w:ascii="Arial" w:eastAsia="Times New Roman" w:hAnsi="Arial" w:cs="Arial"/>
                <w:lang w:val="mn-MN"/>
              </w:rPr>
              <w:t>ажлыг</w:t>
            </w:r>
            <w:r w:rsidRPr="00F913D7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F913D7">
              <w:rPr>
                <w:rFonts w:ascii="Arial" w:eastAsia="Times New Roman" w:hAnsi="Arial" w:cs="Arial"/>
                <w:lang w:val="mn-MN"/>
              </w:rPr>
              <w:t>зохион</w:t>
            </w:r>
            <w:r w:rsidRPr="00F913D7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F913D7">
              <w:rPr>
                <w:rFonts w:ascii="Arial" w:eastAsia="Times New Roman" w:hAnsi="Arial" w:cs="Arial"/>
                <w:lang w:val="mn-MN"/>
              </w:rPr>
              <w:t>байгуулах</w:t>
            </w:r>
            <w:r>
              <w:rPr>
                <w:rFonts w:eastAsia="Times New Roman" w:cs="Arial"/>
                <w:lang w:val="mn-MN"/>
              </w:rPr>
              <w:t xml:space="preserve"> 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уулзалт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ярилцлага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271F05" w:rsidRPr="00271F05">
              <w:rPr>
                <w:rFonts w:ascii="Arial" w:eastAsia="Times New Roman" w:hAnsi="Arial" w:cs="Arial"/>
                <w:lang w:val="mn-MN"/>
              </w:rPr>
              <w:t>хийх</w:t>
            </w:r>
            <w:r w:rsidR="00271F05"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Default="00572418" w:rsidP="00271F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Цагдаагийн газар</w:t>
            </w:r>
          </w:p>
          <w:p w:rsidR="00572418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</w:tr>
      <w:tr w:rsidR="00271F05" w:rsidRPr="00271F05" w:rsidTr="00572418">
        <w:trPr>
          <w:trHeight w:val="1145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8</w:t>
            </w: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Хөдөлмөрийн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хэлтэстэй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хамтран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ажилд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оруулах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ажил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мэргэжлийн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чиг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баримжаа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олгох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төсөл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хөтөлбөрийн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сургалтанд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хамруулах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Default="00572418" w:rsidP="00271F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Цагдаагийн газар</w:t>
            </w:r>
          </w:p>
          <w:p w:rsidR="00572418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Хөдөлмөрийн хэлтэс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</w:tr>
      <w:tr w:rsidR="00271F05" w:rsidRPr="00271F05" w:rsidTr="00572418">
        <w:trPr>
          <w:trHeight w:val="1343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9</w:t>
            </w: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Нийгмийн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Халамж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үйлчилгээний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хэлтэстэй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хамтран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суллагдсан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иргэдэд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тусламж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үйлчилгээ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үзүүлэх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гэр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олгуулах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ажилд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дэмжлэг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өгөх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зөвөлгөө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өгөх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Default="00572418" w:rsidP="005724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Цагдаагийн газар </w:t>
            </w:r>
          </w:p>
          <w:p w:rsidR="00572418" w:rsidRPr="00572418" w:rsidRDefault="00572418" w:rsidP="005724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НХҮХ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</w:tr>
      <w:tr w:rsidR="00271F05" w:rsidRPr="00271F05" w:rsidTr="00572418">
        <w:trPr>
          <w:trHeight w:val="1163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lastRenderedPageBreak/>
              <w:t>10</w:t>
            </w: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Дэлхийн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Зөн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Олон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улсын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байгууллагын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Орхон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аймаг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дахь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салбартай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хамтран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иргэдэд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тусламж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үйлчилгээ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үзүүлэх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төсөл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хөтөлбөрт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хамруулах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Цагдаагийн газар 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-</w:t>
            </w:r>
          </w:p>
        </w:tc>
      </w:tr>
      <w:tr w:rsidR="00271F05" w:rsidRPr="00271F05" w:rsidTr="00572418">
        <w:trPr>
          <w:trHeight w:val="350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11</w:t>
            </w:r>
          </w:p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Захиргааны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хяналтанд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байгаа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иргэдэд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хууль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эрх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зүйн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талаар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сургалт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="00F913D7">
              <w:rPr>
                <w:rFonts w:ascii="Arial" w:eastAsia="Times New Roman" w:hAnsi="Arial" w:cs="Arial"/>
                <w:lang w:val="mn-MN"/>
              </w:rPr>
              <w:t>явуулах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дахин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гэмт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хэрэг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зөрчил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үйлдэхгүй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байх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талаар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баталгаа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авах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Цагдаагийн газар 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2015.10.23-</w:t>
            </w:r>
            <w:r w:rsidRPr="00271F05">
              <w:rPr>
                <w:rFonts w:ascii="Arial" w:eastAsia="Times New Roman" w:hAnsi="Arial" w:cs="Arial"/>
                <w:lang w:val="mn-MN"/>
              </w:rPr>
              <w:t>ны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өдөр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 xml:space="preserve">500.000 </w:t>
            </w:r>
          </w:p>
        </w:tc>
      </w:tr>
      <w:tr w:rsidR="00271F05" w:rsidRPr="00271F05" w:rsidTr="00271F05">
        <w:trPr>
          <w:trHeight w:val="1005"/>
        </w:trPr>
        <w:tc>
          <w:tcPr>
            <w:tcW w:w="468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12</w:t>
            </w:r>
          </w:p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Өршөөлийн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тухай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хуулиар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суллагдан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ирж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цагдаагийн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байгууллагад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захиргааны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хяналтанд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орох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хүмүүст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захиргааны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хяналтын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хувийн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хэрэг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шинээр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хийлгэх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бэлтгэл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ажил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хангах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>.</w:t>
            </w:r>
          </w:p>
        </w:tc>
        <w:tc>
          <w:tcPr>
            <w:tcW w:w="2250" w:type="dxa"/>
            <w:vAlign w:val="center"/>
          </w:tcPr>
          <w:p w:rsidR="00271F05" w:rsidRPr="00572418" w:rsidRDefault="00572418" w:rsidP="005724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Цагдаагийн газар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Тухайн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үед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 xml:space="preserve">1.500.000 </w:t>
            </w:r>
          </w:p>
        </w:tc>
      </w:tr>
      <w:tr w:rsidR="00271F05" w:rsidRPr="00271F05" w:rsidTr="00E936A5">
        <w:trPr>
          <w:trHeight w:val="1592"/>
        </w:trPr>
        <w:tc>
          <w:tcPr>
            <w:tcW w:w="468" w:type="dxa"/>
            <w:vAlign w:val="center"/>
          </w:tcPr>
          <w:p w:rsidR="00E936A5" w:rsidRDefault="00E936A5" w:rsidP="00E936A5">
            <w:pPr>
              <w:spacing w:after="0" w:line="240" w:lineRule="auto"/>
              <w:jc w:val="center"/>
              <w:rPr>
                <w:rFonts w:eastAsia="Times New Roman" w:cs="Arial"/>
                <w:lang w:val="mn-MN"/>
              </w:rPr>
            </w:pPr>
          </w:p>
          <w:p w:rsidR="00271F05" w:rsidRPr="00271F05" w:rsidRDefault="00271F05" w:rsidP="00E936A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>13</w:t>
            </w:r>
          </w:p>
          <w:p w:rsidR="00271F05" w:rsidRPr="00271F05" w:rsidRDefault="00271F05" w:rsidP="00E936A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</w:p>
          <w:p w:rsidR="00271F05" w:rsidRPr="00271F05" w:rsidRDefault="00271F05" w:rsidP="00E936A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</w:p>
          <w:p w:rsidR="00271F05" w:rsidRPr="00271F05" w:rsidRDefault="00271F05" w:rsidP="00E936A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</w:p>
          <w:p w:rsidR="00271F05" w:rsidRPr="00271F05" w:rsidRDefault="00271F05" w:rsidP="00E936A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</w:p>
        </w:tc>
        <w:tc>
          <w:tcPr>
            <w:tcW w:w="441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Насанд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хүрээгүй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хүүхдүүдэд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сургалт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зохион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байгуулах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ар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гэр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асран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хамгаалагчидад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нь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хүлээлгэн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өгөх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уулзалт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зохион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байгуулах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сургуульд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хамруулах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хувийн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хэрэг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нээн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, </w:t>
            </w:r>
            <w:r w:rsidRPr="00271F05">
              <w:rPr>
                <w:rFonts w:ascii="Arial" w:eastAsia="Times New Roman" w:hAnsi="Arial" w:cs="Arial"/>
                <w:lang w:val="mn-MN"/>
              </w:rPr>
              <w:t>хяналт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тавих</w:t>
            </w:r>
          </w:p>
        </w:tc>
        <w:tc>
          <w:tcPr>
            <w:tcW w:w="2250" w:type="dxa"/>
            <w:vAlign w:val="center"/>
          </w:tcPr>
          <w:p w:rsidR="00271F05" w:rsidRDefault="00572418" w:rsidP="00271F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Цагдаагийн газар </w:t>
            </w:r>
          </w:p>
          <w:p w:rsidR="00572418" w:rsidRPr="00271F05" w:rsidRDefault="00572418" w:rsidP="00271F05">
            <w:pPr>
              <w:spacing w:after="0" w:line="240" w:lineRule="auto"/>
              <w:jc w:val="both"/>
              <w:rPr>
                <w:rFonts w:ascii="Arial Mon" w:eastAsia="Times New Roman" w:hAnsi="Arial Mon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ХГБХХ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center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" w:eastAsia="Times New Roman" w:hAnsi="Arial" w:cs="Arial"/>
                <w:lang w:val="mn-MN"/>
              </w:rPr>
              <w:t>Тухайн</w:t>
            </w:r>
            <w:r w:rsidRPr="00271F05">
              <w:rPr>
                <w:rFonts w:ascii="Arial Mon" w:eastAsia="Times New Roman" w:hAnsi="Arial Mon" w:cs="Arial"/>
                <w:lang w:val="mn-MN"/>
              </w:rPr>
              <w:t xml:space="preserve"> </w:t>
            </w:r>
            <w:r w:rsidRPr="00271F05">
              <w:rPr>
                <w:rFonts w:ascii="Arial" w:eastAsia="Times New Roman" w:hAnsi="Arial" w:cs="Arial"/>
                <w:lang w:val="mn-MN"/>
              </w:rPr>
              <w:t>үед</w:t>
            </w:r>
          </w:p>
        </w:tc>
        <w:tc>
          <w:tcPr>
            <w:tcW w:w="1620" w:type="dxa"/>
            <w:vAlign w:val="center"/>
          </w:tcPr>
          <w:p w:rsidR="00271F05" w:rsidRPr="00271F05" w:rsidRDefault="00271F05" w:rsidP="00271F05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lang w:val="mn-MN"/>
              </w:rPr>
            </w:pPr>
            <w:r w:rsidRPr="00271F05">
              <w:rPr>
                <w:rFonts w:ascii="Arial Mon" w:eastAsia="Times New Roman" w:hAnsi="Arial Mon" w:cs="Arial"/>
                <w:lang w:val="mn-MN"/>
              </w:rPr>
              <w:t xml:space="preserve">300.000 </w:t>
            </w:r>
          </w:p>
        </w:tc>
      </w:tr>
    </w:tbl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271F05" w:rsidRPr="00E936A5" w:rsidRDefault="00271F05" w:rsidP="00271F05">
      <w:pPr>
        <w:tabs>
          <w:tab w:val="left" w:pos="294"/>
          <w:tab w:val="left" w:pos="3658"/>
          <w:tab w:val="left" w:pos="12836"/>
        </w:tabs>
        <w:rPr>
          <w:rFonts w:eastAsia="Times New Roman" w:cs="Arial"/>
          <w:lang w:val="mn-MN"/>
        </w:rPr>
      </w:pPr>
      <w:r w:rsidRPr="00271F05">
        <w:rPr>
          <w:rFonts w:ascii="Arial Mon" w:eastAsia="Times New Roman" w:hAnsi="Arial Mon" w:cs="Arial"/>
          <w:lang w:val="mn-MN"/>
        </w:rPr>
        <w:tab/>
      </w:r>
      <w:r w:rsidR="00E936A5">
        <w:rPr>
          <w:rFonts w:eastAsia="Times New Roman" w:cs="Arial"/>
          <w:lang w:val="mn-MN"/>
        </w:rPr>
        <w:tab/>
      </w:r>
      <w:r w:rsidR="00F80989">
        <w:rPr>
          <w:rFonts w:eastAsia="Times New Roman" w:cs="Arial"/>
          <w:lang w:val="mn-MN"/>
        </w:rPr>
        <w:t>_ОО_</w:t>
      </w:r>
      <w:r w:rsidR="00E936A5">
        <w:rPr>
          <w:rFonts w:eastAsia="Times New Roman" w:cs="Arial"/>
          <w:lang w:val="mn-MN"/>
        </w:rPr>
        <w:tab/>
      </w:r>
    </w:p>
    <w:p w:rsidR="00271F05" w:rsidRPr="00271F05" w:rsidRDefault="00271F05" w:rsidP="00271F05">
      <w:pPr>
        <w:rPr>
          <w:rFonts w:ascii="Arial Mon" w:eastAsia="Times New Roman" w:hAnsi="Arial Mon" w:cs="Times New Roman"/>
          <w:lang w:val="mn-MN"/>
        </w:rPr>
      </w:pPr>
    </w:p>
    <w:p w:rsidR="00271F05" w:rsidRPr="00271F05" w:rsidRDefault="00271F05" w:rsidP="00271F05">
      <w:pPr>
        <w:rPr>
          <w:rFonts w:ascii="Arial Mon" w:eastAsia="Times New Roman" w:hAnsi="Arial Mon" w:cs="Times New Roman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8A702C" w:rsidRPr="00B23E20" w:rsidRDefault="008A702C" w:rsidP="00CE0B4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:rsidR="00CE0B40" w:rsidRPr="00B23E20" w:rsidRDefault="00CE0B40" w:rsidP="00CE0B40">
      <w:pPr>
        <w:pStyle w:val="ListParagraph"/>
        <w:spacing w:after="240" w:line="240" w:lineRule="auto"/>
        <w:ind w:left="405" w:right="-22"/>
        <w:jc w:val="both"/>
        <w:rPr>
          <w:rFonts w:ascii="Arial" w:hAnsi="Arial" w:cs="Arial"/>
        </w:rPr>
      </w:pPr>
    </w:p>
    <w:p w:rsidR="00CE0B40" w:rsidRPr="00B23E20" w:rsidRDefault="00CE0B40" w:rsidP="00CE0B40">
      <w:pPr>
        <w:pStyle w:val="ListParagraph"/>
        <w:spacing w:after="240" w:line="240" w:lineRule="auto"/>
        <w:ind w:left="405" w:right="-22"/>
        <w:jc w:val="both"/>
        <w:rPr>
          <w:rFonts w:ascii="Arial" w:hAnsi="Arial" w:cs="Arial"/>
          <w:lang w:val="mn-MN"/>
        </w:rPr>
      </w:pPr>
    </w:p>
    <w:p w:rsidR="009E568F" w:rsidRPr="00B23E20" w:rsidRDefault="009E568F" w:rsidP="00CE0B40">
      <w:pPr>
        <w:pStyle w:val="ListParagraph"/>
        <w:spacing w:after="240" w:line="240" w:lineRule="auto"/>
        <w:ind w:left="405" w:right="-22"/>
        <w:jc w:val="both"/>
        <w:rPr>
          <w:rFonts w:ascii="Arial" w:hAnsi="Arial" w:cs="Arial"/>
          <w:lang w:val="mn-MN"/>
        </w:rPr>
      </w:pPr>
    </w:p>
    <w:p w:rsidR="009E568F" w:rsidRPr="00B23E20" w:rsidRDefault="009E568F" w:rsidP="00CE0B40">
      <w:pPr>
        <w:pStyle w:val="ListParagraph"/>
        <w:spacing w:after="240" w:line="240" w:lineRule="auto"/>
        <w:ind w:left="405" w:right="-22"/>
        <w:jc w:val="both"/>
        <w:rPr>
          <w:rFonts w:ascii="Arial" w:hAnsi="Arial" w:cs="Arial"/>
          <w:lang w:val="mn-MN"/>
        </w:rPr>
      </w:pPr>
    </w:p>
    <w:p w:rsidR="009E568F" w:rsidRPr="00B23E20" w:rsidRDefault="009E568F" w:rsidP="00CE0B40">
      <w:pPr>
        <w:pStyle w:val="ListParagraph"/>
        <w:spacing w:after="240" w:line="240" w:lineRule="auto"/>
        <w:ind w:left="405" w:right="-22"/>
        <w:jc w:val="both"/>
        <w:rPr>
          <w:rFonts w:ascii="Arial" w:hAnsi="Arial" w:cs="Arial"/>
          <w:lang w:val="mn-MN"/>
        </w:rPr>
      </w:pPr>
    </w:p>
    <w:p w:rsidR="009E568F" w:rsidRPr="00B23E20" w:rsidRDefault="009E568F" w:rsidP="00CE0B40">
      <w:pPr>
        <w:pStyle w:val="ListParagraph"/>
        <w:spacing w:after="240" w:line="240" w:lineRule="auto"/>
        <w:ind w:left="405" w:right="-22"/>
        <w:jc w:val="both"/>
        <w:rPr>
          <w:rFonts w:ascii="Arial" w:hAnsi="Arial" w:cs="Arial"/>
          <w:lang w:val="mn-MN"/>
        </w:rPr>
      </w:pPr>
    </w:p>
    <w:p w:rsidR="00043936" w:rsidRPr="00B23E20" w:rsidRDefault="00043936" w:rsidP="00CE0B40">
      <w:pPr>
        <w:pStyle w:val="ListParagraph"/>
        <w:spacing w:after="240" w:line="240" w:lineRule="auto"/>
        <w:ind w:left="405" w:right="-22"/>
        <w:jc w:val="both"/>
        <w:rPr>
          <w:rFonts w:ascii="Arial" w:hAnsi="Arial" w:cs="Arial"/>
          <w:lang w:val="mn-MN"/>
        </w:rPr>
      </w:pPr>
    </w:p>
    <w:p w:rsidR="00043936" w:rsidRPr="00B23E20" w:rsidRDefault="00043936" w:rsidP="00CE0B40">
      <w:pPr>
        <w:pStyle w:val="ListParagraph"/>
        <w:spacing w:after="240" w:line="240" w:lineRule="auto"/>
        <w:ind w:left="405" w:right="-22"/>
        <w:jc w:val="both"/>
        <w:rPr>
          <w:rFonts w:ascii="Arial" w:hAnsi="Arial" w:cs="Arial"/>
          <w:lang w:val="mn-MN"/>
        </w:rPr>
      </w:pPr>
    </w:p>
    <w:p w:rsidR="00CE0B40" w:rsidRPr="00B23E20" w:rsidRDefault="00CE0B40" w:rsidP="00CE0B40">
      <w:pPr>
        <w:pStyle w:val="ListParagraph"/>
        <w:spacing w:after="240" w:line="240" w:lineRule="auto"/>
        <w:ind w:left="405" w:right="-22"/>
        <w:jc w:val="both"/>
        <w:rPr>
          <w:rFonts w:ascii="Arial" w:hAnsi="Arial" w:cs="Arial"/>
          <w:lang w:val="mn-MN"/>
        </w:rPr>
      </w:pPr>
    </w:p>
    <w:p w:rsidR="00CE0B40" w:rsidRPr="00B23E20" w:rsidRDefault="00CE0B40" w:rsidP="00CE0B40">
      <w:pPr>
        <w:pStyle w:val="ListParagraph"/>
        <w:spacing w:after="240" w:line="240" w:lineRule="auto"/>
        <w:ind w:left="405" w:right="-22"/>
        <w:jc w:val="both"/>
        <w:rPr>
          <w:rFonts w:ascii="Arial" w:hAnsi="Arial" w:cs="Arial"/>
          <w:lang w:val="mn-MN"/>
        </w:rPr>
      </w:pPr>
    </w:p>
    <w:p w:rsidR="0039371F" w:rsidRPr="00B23E20" w:rsidRDefault="0039371F"/>
    <w:sectPr w:rsidR="0039371F" w:rsidRPr="00B23E20" w:rsidSect="00572418">
      <w:pgSz w:w="12240" w:h="15840"/>
      <w:pgMar w:top="117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547"/>
    <w:multiLevelType w:val="hybridMultilevel"/>
    <w:tmpl w:val="7E70264A"/>
    <w:lvl w:ilvl="0" w:tplc="19066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E8"/>
    <w:rsid w:val="00025027"/>
    <w:rsid w:val="00043936"/>
    <w:rsid w:val="000755E6"/>
    <w:rsid w:val="001916E9"/>
    <w:rsid w:val="001E12A3"/>
    <w:rsid w:val="0025007F"/>
    <w:rsid w:val="00251576"/>
    <w:rsid w:val="00255178"/>
    <w:rsid w:val="00271F05"/>
    <w:rsid w:val="002B6F18"/>
    <w:rsid w:val="0035115D"/>
    <w:rsid w:val="00355636"/>
    <w:rsid w:val="0039371F"/>
    <w:rsid w:val="00395CE8"/>
    <w:rsid w:val="003D3555"/>
    <w:rsid w:val="003D7442"/>
    <w:rsid w:val="003F6CE6"/>
    <w:rsid w:val="004723B7"/>
    <w:rsid w:val="004C7F05"/>
    <w:rsid w:val="005152D9"/>
    <w:rsid w:val="0051697B"/>
    <w:rsid w:val="00572418"/>
    <w:rsid w:val="00753547"/>
    <w:rsid w:val="0077540F"/>
    <w:rsid w:val="007C2C7B"/>
    <w:rsid w:val="00841DAD"/>
    <w:rsid w:val="008A702C"/>
    <w:rsid w:val="00977388"/>
    <w:rsid w:val="0098191A"/>
    <w:rsid w:val="009A7E95"/>
    <w:rsid w:val="009D607D"/>
    <w:rsid w:val="009D7451"/>
    <w:rsid w:val="009E568F"/>
    <w:rsid w:val="009F71CE"/>
    <w:rsid w:val="00A35F37"/>
    <w:rsid w:val="00B23E20"/>
    <w:rsid w:val="00B26C13"/>
    <w:rsid w:val="00BB5A84"/>
    <w:rsid w:val="00C11571"/>
    <w:rsid w:val="00C94E45"/>
    <w:rsid w:val="00CC6A09"/>
    <w:rsid w:val="00CE0B40"/>
    <w:rsid w:val="00CE6EFA"/>
    <w:rsid w:val="00D3465A"/>
    <w:rsid w:val="00D34BCF"/>
    <w:rsid w:val="00D560FB"/>
    <w:rsid w:val="00D969A0"/>
    <w:rsid w:val="00DA6239"/>
    <w:rsid w:val="00E7128C"/>
    <w:rsid w:val="00E936A5"/>
    <w:rsid w:val="00F246D4"/>
    <w:rsid w:val="00F80989"/>
    <w:rsid w:val="00F9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B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B40"/>
    <w:pPr>
      <w:ind w:left="720"/>
      <w:contextualSpacing/>
    </w:pPr>
  </w:style>
  <w:style w:type="table" w:styleId="TableGrid">
    <w:name w:val="Table Grid"/>
    <w:basedOn w:val="TableNormal"/>
    <w:uiPriority w:val="59"/>
    <w:rsid w:val="00CE0B4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A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B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B40"/>
    <w:pPr>
      <w:ind w:left="720"/>
      <w:contextualSpacing/>
    </w:pPr>
  </w:style>
  <w:style w:type="table" w:styleId="TableGrid">
    <w:name w:val="Table Grid"/>
    <w:basedOn w:val="TableNormal"/>
    <w:uiPriority w:val="59"/>
    <w:rsid w:val="00CE0B4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6A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2015-10-20T12:37:00Z</cp:lastPrinted>
  <dcterms:created xsi:type="dcterms:W3CDTF">2015-11-02T01:45:00Z</dcterms:created>
  <dcterms:modified xsi:type="dcterms:W3CDTF">2015-11-02T01:45:00Z</dcterms:modified>
</cp:coreProperties>
</file>